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46" w:rsidRDefault="002C0146">
      <w:r>
        <w:t>от 01.04.2016</w:t>
      </w:r>
    </w:p>
    <w:p w:rsidR="002C0146" w:rsidRDefault="002C0146"/>
    <w:p w:rsidR="002C0146" w:rsidRDefault="002C0146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2C0146" w:rsidRDefault="002C0146">
      <w:r>
        <w:t>Общество с ограниченной ответственностью «РСК» ИНН 7810380755</w:t>
      </w:r>
    </w:p>
    <w:p w:rsidR="002C0146" w:rsidRDefault="002C014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C0146"/>
    <w:rsid w:val="00045D12"/>
    <w:rsid w:val="002C0146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